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72"/>
          <w:szCs w:val="72"/>
        </w:rPr>
      </w:pPr>
    </w:p>
    <w:p w:rsidR="00F856D0" w:rsidRDefault="00F856D0" w:rsidP="00F856D0">
      <w:pPr>
        <w:autoSpaceDE w:val="0"/>
        <w:autoSpaceDN w:val="0"/>
        <w:adjustRightInd w:val="0"/>
        <w:spacing w:after="0" w:line="240" w:lineRule="auto"/>
        <w:jc w:val="center"/>
        <w:outlineLvl w:val="1"/>
        <w:rPr>
          <w:rFonts w:ascii="Times New Roman" w:hAnsi="Times New Roman" w:cs="Times New Roman"/>
          <w:b/>
          <w:bCs/>
          <w:sz w:val="72"/>
          <w:szCs w:val="72"/>
        </w:rPr>
      </w:pPr>
      <w:r>
        <w:rPr>
          <w:rFonts w:ascii="Times New Roman" w:hAnsi="Times New Roman" w:cs="Times New Roman"/>
          <w:b/>
          <w:bCs/>
          <w:sz w:val="72"/>
          <w:szCs w:val="72"/>
        </w:rPr>
        <w:t>НОВАЯ  РЕДАКЦИЯ</w:t>
      </w: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44"/>
          <w:szCs w:val="44"/>
        </w:rPr>
      </w:pP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44"/>
          <w:szCs w:val="44"/>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44"/>
          <w:szCs w:val="44"/>
        </w:rPr>
      </w:pPr>
      <w:r>
        <w:rPr>
          <w:rFonts w:ascii="Times New Roman" w:hAnsi="Times New Roman" w:cs="Times New Roman"/>
          <w:b/>
          <w:bCs/>
          <w:sz w:val="44"/>
          <w:szCs w:val="44"/>
        </w:rPr>
        <w:t>«О ВНЕСЕНИИ ИЗМЕНЕНИЙ И ДОПОЛНЕНИЙ В УСТАВ СЕЛЬСКОГО ПОСЕЛЕНИЯ ТАШЛЫ-ТАЛА ЛЕСКЕНСКОГО МУНИЦИПАЛЬНОГО РАЙОНА КАБАРДИНО-БАЛКАРСКОЙ РЕСПУБЛИКИ»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F856D0" w:rsidRDefault="00F856D0" w:rsidP="00F856D0">
      <w:pPr>
        <w:autoSpaceDE w:val="0"/>
        <w:autoSpaceDN w:val="0"/>
        <w:adjustRightInd w:val="0"/>
        <w:spacing w:after="0" w:line="240" w:lineRule="auto"/>
        <w:ind w:firstLine="709"/>
        <w:outlineLvl w:val="1"/>
        <w:rPr>
          <w:rFonts w:ascii="Times New Roman" w:hAnsi="Times New Roman" w:cs="Times New Roman"/>
          <w:b/>
          <w:bCs/>
          <w:sz w:val="28"/>
          <w:szCs w:val="28"/>
        </w:rPr>
      </w:pPr>
      <w:r>
        <w:rPr>
          <w:rFonts w:ascii="Times New Roman" w:hAnsi="Times New Roman" w:cs="Times New Roman"/>
          <w:b/>
          <w:bCs/>
          <w:sz w:val="28"/>
          <w:szCs w:val="28"/>
        </w:rPr>
        <w:t xml:space="preserve">                                       2016 ГОД</w:t>
      </w:r>
    </w:p>
    <w:p w:rsidR="00F856D0" w:rsidRDefault="00F856D0" w:rsidP="00F856D0">
      <w:pPr>
        <w:autoSpaceDE w:val="0"/>
        <w:autoSpaceDN w:val="0"/>
        <w:adjustRightInd w:val="0"/>
        <w:spacing w:after="0" w:line="240" w:lineRule="auto"/>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Статья 2. Основные термины и понятия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Для целей настоящего Устава используются следующие основные термины и понятия: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Федеральный закон №131-ФЗ – Федеральный закон от 06.10.2003 №131-ФЗ «Об общих принципах организации местного самоуправления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муниципальное образование - Сельское  поселения Ташлы-Тала;</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и другими законами.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roofErr w:type="gramEnd"/>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представительный (выборный) орган местного самоуправления местного самоуправления сельского поселения - (сокращенно - Совет);</w:t>
      </w:r>
    </w:p>
    <w:p w:rsidR="00F856D0" w:rsidRDefault="00F856D0" w:rsidP="00F856D0">
      <w:pPr>
        <w:autoSpaceDE w:val="0"/>
        <w:autoSpaceDN w:val="0"/>
        <w:adjustRightInd w:val="0"/>
        <w:spacing w:after="0" w:line="240" w:lineRule="auto"/>
        <w:ind w:firstLine="709"/>
        <w:jc w:val="both"/>
        <w:outlineLvl w:val="1"/>
        <w:rPr>
          <w:sz w:val="28"/>
          <w:szCs w:val="28"/>
        </w:rPr>
      </w:pPr>
      <w:r>
        <w:rPr>
          <w:rFonts w:ascii="Times New Roman" w:hAnsi="Times New Roman" w:cs="Times New Roman"/>
          <w:sz w:val="28"/>
          <w:szCs w:val="28"/>
        </w:rPr>
        <w:t>депутат – член представительного (выборного) органа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должностное лицо местного самоуправления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настоящем уставе слова «Сельское  поселение Ташлы-Тала», «сельское поселение», «поселение», «населенный пункт», «муниципальное образование», «Ташлы-Тала» и образованные на их основе слова и словосочетания применяются в одном значении в отношении органов </w:t>
      </w:r>
      <w:r>
        <w:rPr>
          <w:rFonts w:ascii="Times New Roman" w:hAnsi="Times New Roman" w:cs="Times New Roman"/>
          <w:sz w:val="28"/>
          <w:szCs w:val="28"/>
        </w:rPr>
        <w:lastRenderedPageBreak/>
        <w:t>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856D0" w:rsidRDefault="00F856D0" w:rsidP="00F856D0">
      <w:bookmarkStart w:id="0" w:name="_GoBack"/>
      <w:bookmarkEnd w:id="0"/>
    </w:p>
    <w:p w:rsidR="00F856D0" w:rsidRDefault="00F856D0" w:rsidP="00F856D0">
      <w:pPr>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Статья 7. Вопросы местного значения сельского  поселения Ташлы-Тала</w:t>
      </w:r>
    </w:p>
    <w:p w:rsidR="00F856D0" w:rsidRDefault="00F856D0" w:rsidP="00F856D0">
      <w:pPr>
        <w:spacing w:after="0" w:line="240" w:lineRule="auto"/>
        <w:ind w:firstLine="709"/>
        <w:jc w:val="both"/>
        <w:rPr>
          <w:rFonts w:ascii="Times New Roman" w:hAnsi="Times New Roman" w:cs="Times New Roman"/>
          <w:sz w:val="28"/>
          <w:szCs w:val="28"/>
        </w:rPr>
      </w:pP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 вопросам местного значения поселения относятся: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F856D0" w:rsidRDefault="00F856D0" w:rsidP="00F856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поселения;</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F856D0" w:rsidRDefault="00F856D0" w:rsidP="00F85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56D0" w:rsidRDefault="00F856D0" w:rsidP="00F856D0">
      <w:pPr>
        <w:jc w:val="both"/>
        <w:rPr>
          <w:rFonts w:ascii="Times New Roman" w:hAnsi="Times New Roman" w:cs="Times New Roman"/>
          <w:color w:val="FF0000"/>
          <w:sz w:val="28"/>
          <w:szCs w:val="28"/>
        </w:rPr>
      </w:pPr>
      <w:r>
        <w:rPr>
          <w:rFonts w:ascii="Times New Roman" w:hAnsi="Times New Roman" w:cs="Times New Roman"/>
          <w:sz w:val="28"/>
          <w:szCs w:val="28"/>
        </w:rPr>
        <w:t xml:space="preserve">       14)</w:t>
      </w:r>
      <w:r>
        <w:rPr>
          <w:rFonts w:ascii="Times New Roman" w:hAnsi="Times New Roman" w:cs="Times New Roman"/>
          <w:color w:val="FF0000"/>
          <w:sz w:val="28"/>
          <w:szCs w:val="28"/>
        </w:rPr>
        <w:t>участие в организации деятельности по сбору (в том числе раздельному сбору) и транспортированию твердых коммунальных отходов» (вступает в силу с 01.01.2016)</w:t>
      </w:r>
    </w:p>
    <w:p w:rsidR="00F856D0" w:rsidRDefault="00F856D0" w:rsidP="00F856D0">
      <w:pPr>
        <w:pStyle w:val="text"/>
        <w:ind w:firstLine="709"/>
        <w:rPr>
          <w:rFonts w:ascii="Times New Roman" w:hAnsi="Times New Roman" w:cs="Times New Roman"/>
          <w:b/>
          <w:sz w:val="28"/>
          <w:szCs w:val="28"/>
        </w:rPr>
      </w:pPr>
      <w:r>
        <w:rPr>
          <w:rFonts w:ascii="Times New Roman" w:hAnsi="Times New Roman" w:cs="Times New Roman"/>
          <w:b/>
          <w:bCs/>
          <w:sz w:val="28"/>
          <w:szCs w:val="28"/>
        </w:rPr>
        <w:t>Статья 31. Администрация сельского поселения Ташлы-Тала</w:t>
      </w:r>
    </w:p>
    <w:p w:rsidR="00F856D0" w:rsidRDefault="00F856D0" w:rsidP="00F856D0">
      <w:pPr>
        <w:pStyle w:val="text"/>
        <w:ind w:firstLine="709"/>
        <w:rPr>
          <w:rFonts w:ascii="Times New Roman" w:hAnsi="Times New Roman" w:cs="Times New Roman"/>
          <w:sz w:val="28"/>
          <w:szCs w:val="28"/>
        </w:rPr>
      </w:pPr>
    </w:p>
    <w:p w:rsidR="00F856D0" w:rsidRDefault="00F856D0" w:rsidP="00F856D0">
      <w:pPr>
        <w:pStyle w:val="text"/>
        <w:ind w:firstLine="709"/>
        <w:rPr>
          <w:rFonts w:ascii="Times New Roman" w:hAnsi="Times New Roman" w:cs="Times New Roman"/>
          <w:sz w:val="28"/>
          <w:szCs w:val="28"/>
        </w:rPr>
      </w:pPr>
      <w:r>
        <w:rPr>
          <w:rFonts w:ascii="Times New Roman" w:hAnsi="Times New Roman" w:cs="Times New Roman"/>
          <w:sz w:val="28"/>
          <w:szCs w:val="28"/>
        </w:rPr>
        <w:t>1. Администрация сельского поселения Ташлы-Тала (местная администрация) – исполнительно-распорядительный орган местного самоуправления поселения.</w:t>
      </w:r>
    </w:p>
    <w:p w:rsidR="00F856D0" w:rsidRDefault="00F856D0" w:rsidP="00F856D0">
      <w:pPr>
        <w:pStyle w:val="text"/>
        <w:ind w:firstLine="709"/>
        <w:rPr>
          <w:rFonts w:ascii="Times New Roman" w:hAnsi="Times New Roman" w:cs="Times New Roman"/>
          <w:color w:val="FF0000"/>
          <w:sz w:val="28"/>
          <w:szCs w:val="28"/>
        </w:rPr>
      </w:pPr>
      <w:r>
        <w:rPr>
          <w:rFonts w:ascii="Times New Roman" w:hAnsi="Times New Roman" w:cs="Times New Roman"/>
          <w:color w:val="FF0000"/>
          <w:sz w:val="28"/>
          <w:szCs w:val="28"/>
        </w:rPr>
        <w:t>Местная администрация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полежит государственной регистрации в качестве юридического лица в соответствии с федеральным законом.</w:t>
      </w:r>
    </w:p>
    <w:p w:rsidR="00F856D0" w:rsidRDefault="00F856D0" w:rsidP="00F856D0">
      <w:pPr>
        <w:pStyle w:val="text"/>
        <w:ind w:firstLine="709"/>
        <w:rPr>
          <w:rFonts w:ascii="Times New Roman" w:hAnsi="Times New Roman" w:cs="Times New Roman"/>
          <w:sz w:val="28"/>
          <w:szCs w:val="28"/>
        </w:rPr>
      </w:pPr>
      <w:r>
        <w:rPr>
          <w:rFonts w:ascii="Times New Roman" w:hAnsi="Times New Roman" w:cs="Times New Roman"/>
          <w:sz w:val="28"/>
          <w:szCs w:val="28"/>
        </w:rPr>
        <w:t>Местная администрация сельского поселения Ташлы-Тала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Местной администрацией руководит Глава сельского поселения Ташлы-Тала на принципах единоначалия.</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Структура администрации сельского  поселения Ташлы-Тала утверждается Советом сельского  поселения Ташлы-Тала по представлению главы сельского поселения.</w:t>
      </w:r>
    </w:p>
    <w:p w:rsidR="00F856D0" w:rsidRDefault="00F856D0" w:rsidP="00F856D0">
      <w:pPr>
        <w:tabs>
          <w:tab w:val="left" w:pos="9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F856D0" w:rsidRDefault="00F856D0" w:rsidP="00F856D0">
      <w:pPr>
        <w:jc w:val="both"/>
        <w:rPr>
          <w:rFonts w:ascii="Times New Roman" w:hAnsi="Times New Roman" w:cs="Times New Roman"/>
        </w:rPr>
      </w:pPr>
    </w:p>
    <w:p w:rsidR="00F856D0" w:rsidRDefault="00F856D0" w:rsidP="00F856D0">
      <w:pPr>
        <w:pStyle w:val="4"/>
        <w:keepNext w:val="0"/>
        <w:ind w:firstLine="709"/>
        <w:rPr>
          <w:rFonts w:ascii="Times New Roman" w:hAnsi="Times New Roman"/>
          <w:sz w:val="28"/>
          <w:szCs w:val="28"/>
        </w:rPr>
      </w:pPr>
      <w:r>
        <w:rPr>
          <w:rFonts w:ascii="Times New Roman" w:hAnsi="Times New Roman"/>
          <w:sz w:val="28"/>
          <w:szCs w:val="28"/>
        </w:rPr>
        <w:t>Статья 34. Депутат Совета местного самоуправления сельского поселения Ташлы-Тала</w:t>
      </w:r>
    </w:p>
    <w:p w:rsidR="00F856D0" w:rsidRDefault="00F856D0" w:rsidP="00F856D0">
      <w:pPr>
        <w:jc w:val="both"/>
        <w:rPr>
          <w:lang w:eastAsia="ru-RU"/>
        </w:rPr>
      </w:pP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Депутатом Совета местного самоуправления сельского поселения Ташлы-Тала может быть избран гражданин, достигший на день голосования 18 лет, обладающий избирательным правом.</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Совета сельского поселения Ташлы-Тала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F856D0" w:rsidRDefault="00F856D0" w:rsidP="00F856D0">
      <w:pPr>
        <w:pStyle w:val="a3"/>
        <w:spacing w:after="0" w:line="240" w:lineRule="auto"/>
        <w:jc w:val="both"/>
        <w:rPr>
          <w:rFonts w:ascii="Times New Roman" w:hAnsi="Times New Roman"/>
          <w:sz w:val="28"/>
          <w:szCs w:val="28"/>
        </w:rPr>
      </w:pPr>
      <w:r>
        <w:rPr>
          <w:rFonts w:ascii="Times New Roman" w:hAnsi="Times New Roman"/>
          <w:sz w:val="28"/>
          <w:szCs w:val="28"/>
        </w:rPr>
        <w:t>2. Депутаты Совета избираются  сроком на 4 года.</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осуществляют свою деятельность, как правило, на непостоянной основе.</w:t>
      </w:r>
    </w:p>
    <w:p w:rsidR="00F856D0" w:rsidRDefault="00F856D0" w:rsidP="00F85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Кабардино-Балкарской Республики, ему не поручено участвовать в управлении этой организацией;</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FF0000"/>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rFonts w:ascii="Times New Roman" w:hAnsi="Times New Roman" w:cs="Times New Roman"/>
          <w:color w:val="FF0000"/>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w:t>
      </w:r>
      <w:r>
        <w:rPr>
          <w:rFonts w:ascii="Times New Roman" w:hAnsi="Times New Roman" w:cs="Times New Roman"/>
          <w:color w:val="FF0000"/>
          <w:sz w:val="28"/>
          <w:szCs w:val="28"/>
        </w:rPr>
        <w:lastRenderedPageBreak/>
        <w:t>доходам</w:t>
      </w:r>
      <w:proofErr w:type="gramEnd"/>
      <w:r>
        <w:rPr>
          <w:rFonts w:ascii="Times New Roman" w:hAnsi="Times New Roman" w:cs="Times New Roman"/>
          <w:color w:val="FF0000"/>
          <w:sz w:val="28"/>
          <w:szCs w:val="28"/>
        </w:rPr>
        <w:t>», Федеральным законом от 7 мая 2013 года № 79-ФЗ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F856D0" w:rsidRDefault="00F856D0" w:rsidP="00F856D0">
      <w:pPr>
        <w:pStyle w:val="4"/>
        <w:keepNext w:val="0"/>
        <w:ind w:firstLine="709"/>
        <w:jc w:val="both"/>
        <w:rPr>
          <w:rFonts w:ascii="Times New Roman" w:hAnsi="Times New Roman"/>
          <w:sz w:val="28"/>
          <w:szCs w:val="28"/>
        </w:rPr>
      </w:pPr>
    </w:p>
    <w:p w:rsidR="00F856D0" w:rsidRDefault="00F856D0" w:rsidP="00F856D0">
      <w:pPr>
        <w:pStyle w:val="4"/>
        <w:keepNext w:val="0"/>
        <w:rPr>
          <w:rFonts w:ascii="Times New Roman" w:hAnsi="Times New Roman"/>
          <w:sz w:val="28"/>
          <w:szCs w:val="28"/>
        </w:rPr>
      </w:pPr>
      <w:r>
        <w:rPr>
          <w:rFonts w:ascii="Times New Roman" w:hAnsi="Times New Roman"/>
          <w:sz w:val="28"/>
          <w:szCs w:val="28"/>
        </w:rPr>
        <w:t xml:space="preserve">Статья 35. Досрочное прекращение </w:t>
      </w:r>
      <w:proofErr w:type="gramStart"/>
      <w:r>
        <w:rPr>
          <w:rFonts w:ascii="Times New Roman" w:hAnsi="Times New Roman"/>
          <w:sz w:val="28"/>
          <w:szCs w:val="28"/>
        </w:rPr>
        <w:t>полномочий депутата Совета    местного самоуправления сельского поселения Ташлы-Тала</w:t>
      </w:r>
      <w:proofErr w:type="gramEnd"/>
    </w:p>
    <w:p w:rsidR="00F856D0" w:rsidRDefault="00F856D0" w:rsidP="00F856D0">
      <w:pPr>
        <w:jc w:val="center"/>
        <w:rPr>
          <w:lang w:eastAsia="ru-RU"/>
        </w:rPr>
      </w:pPr>
    </w:p>
    <w:p w:rsidR="00F856D0" w:rsidRDefault="00F856D0" w:rsidP="00F856D0">
      <w:pPr>
        <w:pStyle w:val="4"/>
        <w:keepNext w:val="0"/>
        <w:ind w:firstLine="709"/>
        <w:jc w:val="both"/>
        <w:rPr>
          <w:rFonts w:ascii="Times New Roman" w:hAnsi="Times New Roman"/>
          <w:b w:val="0"/>
          <w:bCs w:val="0"/>
          <w:color w:val="FF0000"/>
          <w:sz w:val="28"/>
          <w:szCs w:val="28"/>
        </w:rPr>
      </w:pPr>
      <w:r>
        <w:rPr>
          <w:rFonts w:ascii="Times New Roman" w:hAnsi="Times New Roman"/>
          <w:b w:val="0"/>
          <w:bCs w:val="0"/>
          <w:sz w:val="28"/>
          <w:szCs w:val="28"/>
        </w:rPr>
        <w:t xml:space="preserve">1. </w:t>
      </w:r>
      <w:r>
        <w:rPr>
          <w:rFonts w:ascii="Times New Roman" w:hAnsi="Times New Roman"/>
          <w:b w:val="0"/>
          <w:color w:val="FF0000"/>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в случае несоблюдения ограничений, установленных Федеральным законом №131-ФЗ</w:t>
      </w:r>
      <w:r>
        <w:rPr>
          <w:rFonts w:ascii="Times New Roman" w:hAnsi="Times New Roman"/>
          <w:b w:val="0"/>
          <w:bCs w:val="0"/>
          <w:color w:val="FF0000"/>
          <w:sz w:val="28"/>
          <w:szCs w:val="28"/>
        </w:rPr>
        <w:t>:</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F856D0" w:rsidRDefault="00F856D0" w:rsidP="00F8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F856D0" w:rsidRDefault="00F856D0" w:rsidP="00F8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федеральными законами.</w:t>
      </w:r>
    </w:p>
    <w:p w:rsidR="00F856D0" w:rsidRDefault="00F856D0" w:rsidP="00F856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в случае несоблюдения ограничений, установленных Федеральным законом №131-ФЗ.</w:t>
      </w:r>
    </w:p>
    <w:p w:rsidR="00F856D0" w:rsidRDefault="00F856D0" w:rsidP="00F856D0">
      <w:pPr>
        <w:pStyle w:val="a3"/>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Решение Совета местного самоуправления  сельского поселения Ташлы-Тала о досрочном прекращении полномочий депутата Совета сельского поселения Ташлы-Тала принимается в течение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Ташлы-Тала, - в течение 3 месяцев со дня появления такого основания.</w:t>
      </w:r>
      <w:proofErr w:type="gramEnd"/>
    </w:p>
    <w:p w:rsidR="00F856D0" w:rsidRDefault="00F856D0" w:rsidP="00F856D0">
      <w:pPr>
        <w:pStyle w:val="a3"/>
        <w:ind w:firstLine="709"/>
        <w:jc w:val="both"/>
        <w:rPr>
          <w:rFonts w:ascii="Times New Roman" w:hAnsi="Times New Roman"/>
          <w:sz w:val="28"/>
          <w:szCs w:val="28"/>
        </w:rPr>
      </w:pPr>
    </w:p>
    <w:p w:rsidR="00F856D0" w:rsidRDefault="00F856D0" w:rsidP="00F856D0">
      <w:pPr>
        <w:jc w:val="both"/>
        <w:rPr>
          <w:rFonts w:ascii="Times New Roman" w:hAnsi="Times New Roman" w:cs="Times New Roman"/>
        </w:rPr>
      </w:pPr>
    </w:p>
    <w:p w:rsidR="00F856D0" w:rsidRDefault="00F856D0" w:rsidP="00F856D0">
      <w:pPr>
        <w:jc w:val="both"/>
        <w:rPr>
          <w:rFonts w:ascii="Times New Roman" w:hAnsi="Times New Roman" w:cs="Times New Roman"/>
        </w:rPr>
      </w:pPr>
      <w:r>
        <w:rPr>
          <w:rFonts w:ascii="Times New Roman" w:hAnsi="Times New Roman" w:cs="Times New Roman"/>
          <w:sz w:val="28"/>
          <w:szCs w:val="28"/>
        </w:rPr>
        <w:t xml:space="preserve"> Глава сельского поселения Ташлы-Тала                                       </w:t>
      </w:r>
      <w:proofErr w:type="spellStart"/>
      <w:r>
        <w:rPr>
          <w:rFonts w:ascii="Times New Roman" w:hAnsi="Times New Roman" w:cs="Times New Roman"/>
          <w:sz w:val="28"/>
          <w:szCs w:val="28"/>
        </w:rPr>
        <w:t>И.Таукенов</w:t>
      </w:r>
      <w:proofErr w:type="spellEnd"/>
    </w:p>
    <w:p w:rsidR="000932BC" w:rsidRDefault="000932BC"/>
    <w:sectPr w:rsidR="000932BC" w:rsidSect="00093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56D0"/>
    <w:rsid w:val="000932BC"/>
    <w:rsid w:val="00F8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D0"/>
    <w:pPr>
      <w:spacing w:line="360" w:lineRule="exact"/>
    </w:pPr>
  </w:style>
  <w:style w:type="paragraph" w:styleId="4">
    <w:name w:val="heading 4"/>
    <w:basedOn w:val="a"/>
    <w:next w:val="a"/>
    <w:link w:val="40"/>
    <w:uiPriority w:val="99"/>
    <w:semiHidden/>
    <w:unhideWhenUsed/>
    <w:qFormat/>
    <w:rsid w:val="00F856D0"/>
    <w:pPr>
      <w:keepNext/>
      <w:spacing w:after="0" w:line="240" w:lineRule="auto"/>
      <w:jc w:val="center"/>
      <w:outlineLvl w:val="3"/>
    </w:pPr>
    <w:rPr>
      <w:rFonts w:ascii="Calibri" w:eastAsia="Times New Roman" w:hAnsi="Calibri"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F856D0"/>
    <w:rPr>
      <w:rFonts w:ascii="Calibri" w:eastAsia="Times New Roman" w:hAnsi="Calibri" w:cs="Times New Roman"/>
      <w:b/>
      <w:bCs/>
      <w:sz w:val="26"/>
      <w:szCs w:val="26"/>
      <w:lang w:eastAsia="ru-RU"/>
    </w:rPr>
  </w:style>
  <w:style w:type="paragraph" w:styleId="a3">
    <w:name w:val="Body Text Indent"/>
    <w:basedOn w:val="a"/>
    <w:link w:val="a4"/>
    <w:uiPriority w:val="99"/>
    <w:semiHidden/>
    <w:unhideWhenUsed/>
    <w:rsid w:val="00F856D0"/>
    <w:pPr>
      <w:spacing w:after="120"/>
      <w:ind w:left="283"/>
    </w:pPr>
  </w:style>
  <w:style w:type="character" w:customStyle="1" w:styleId="a4">
    <w:name w:val="Основной текст с отступом Знак"/>
    <w:basedOn w:val="a0"/>
    <w:link w:val="a3"/>
    <w:uiPriority w:val="99"/>
    <w:semiHidden/>
    <w:rsid w:val="00F856D0"/>
  </w:style>
  <w:style w:type="paragraph" w:customStyle="1" w:styleId="text">
    <w:name w:val="text"/>
    <w:basedOn w:val="a"/>
    <w:uiPriority w:val="99"/>
    <w:rsid w:val="00F856D0"/>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rsid w:val="00F856D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58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dcterms:created xsi:type="dcterms:W3CDTF">2016-02-01T10:51:00Z</dcterms:created>
  <dcterms:modified xsi:type="dcterms:W3CDTF">2016-02-01T10:51:00Z</dcterms:modified>
</cp:coreProperties>
</file>