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2" w:rsidRDefault="00F25662" w:rsidP="00F25662">
      <w:pPr>
        <w:pStyle w:val="a5"/>
        <w:jc w:val="left"/>
        <w:rPr>
          <w:rFonts w:ascii="Calibri" w:hAnsi="Calibri"/>
          <w:b/>
          <w:sz w:val="24"/>
        </w:rPr>
      </w:pPr>
      <w:r>
        <w:rPr>
          <w:b/>
          <w:bCs/>
          <w:sz w:val="24"/>
        </w:rPr>
        <w:t xml:space="preserve">                                                                </w:t>
      </w:r>
      <w:r>
        <w:rPr>
          <w:rFonts w:ascii="Calibri" w:hAnsi="Calibri"/>
          <w:b/>
          <w:noProof/>
          <w:sz w:val="24"/>
        </w:rPr>
        <w:drawing>
          <wp:inline distT="0" distB="0" distL="0" distR="0">
            <wp:extent cx="6381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62" w:rsidRPr="00F25662" w:rsidRDefault="00F25662" w:rsidP="00F25662">
      <w:pPr>
        <w:pStyle w:val="a5"/>
        <w:rPr>
          <w:rFonts w:ascii="Calibri" w:hAnsi="Calibri"/>
          <w:b/>
          <w:sz w:val="22"/>
          <w:szCs w:val="22"/>
        </w:rPr>
      </w:pPr>
      <w:r w:rsidRPr="00F25662">
        <w:rPr>
          <w:rFonts w:ascii="Calibri" w:hAnsi="Calibri"/>
          <w:b/>
          <w:sz w:val="22"/>
          <w:szCs w:val="22"/>
        </w:rPr>
        <w:t>КЪЭБЭРДЭЙ-БАЛКЪЭР  РЕСПУБЛИКЭМ ТАШЛЫ-ТАЛА КЪУАЖЭ СОВЕТЫМ И Щ</w:t>
      </w:r>
      <w:proofErr w:type="gramStart"/>
      <w:r w:rsidRPr="00F25662">
        <w:rPr>
          <w:rFonts w:ascii="Calibri" w:hAnsi="Calibri"/>
          <w:b/>
          <w:sz w:val="22"/>
          <w:szCs w:val="22"/>
          <w:lang w:val="en-US"/>
        </w:rPr>
        <w:t>I</w:t>
      </w:r>
      <w:proofErr w:type="gramEnd"/>
      <w:r w:rsidRPr="00F25662">
        <w:rPr>
          <w:rFonts w:ascii="Calibri" w:hAnsi="Calibri"/>
          <w:b/>
          <w:sz w:val="22"/>
          <w:szCs w:val="22"/>
        </w:rPr>
        <w:t>ЫП</w:t>
      </w:r>
      <w:r w:rsidRPr="00F25662">
        <w:rPr>
          <w:rFonts w:ascii="Calibri" w:hAnsi="Calibri"/>
          <w:b/>
          <w:sz w:val="22"/>
          <w:szCs w:val="22"/>
          <w:lang w:val="en-US"/>
        </w:rPr>
        <w:t>I</w:t>
      </w:r>
      <w:r w:rsidRPr="00F25662">
        <w:rPr>
          <w:rFonts w:ascii="Calibri" w:hAnsi="Calibri"/>
          <w:b/>
          <w:sz w:val="22"/>
          <w:szCs w:val="22"/>
        </w:rPr>
        <w:t>Э САМОУПРАВЛЕНЭ</w:t>
      </w:r>
    </w:p>
    <w:p w:rsidR="00F25662" w:rsidRPr="00F25662" w:rsidRDefault="00F25662" w:rsidP="00F25662">
      <w:pPr>
        <w:pStyle w:val="a5"/>
        <w:rPr>
          <w:rFonts w:ascii="Calibri" w:hAnsi="Calibri"/>
          <w:b/>
          <w:sz w:val="22"/>
          <w:szCs w:val="22"/>
        </w:rPr>
      </w:pPr>
      <w:r w:rsidRPr="00F25662">
        <w:rPr>
          <w:rFonts w:ascii="Calibri" w:hAnsi="Calibri"/>
          <w:b/>
          <w:sz w:val="22"/>
          <w:szCs w:val="22"/>
        </w:rPr>
        <w:t xml:space="preserve">КЪАБАРТЫ-МАЛКЪАР РЕСПУБЛИКА </w:t>
      </w:r>
      <w:proofErr w:type="gramStart"/>
      <w:r w:rsidRPr="00F25662">
        <w:rPr>
          <w:rFonts w:ascii="Calibri" w:hAnsi="Calibri"/>
          <w:b/>
          <w:sz w:val="22"/>
          <w:szCs w:val="22"/>
        </w:rPr>
        <w:t>ТАШЛЫ-ТАЛ</w:t>
      </w:r>
      <w:proofErr w:type="gramEnd"/>
      <w:r w:rsidRPr="00F25662">
        <w:rPr>
          <w:rFonts w:ascii="Calibri" w:hAnsi="Calibri"/>
          <w:b/>
          <w:sz w:val="22"/>
          <w:szCs w:val="22"/>
        </w:rPr>
        <w:t xml:space="preserve"> ЭЛ ЖЕР-ЖЕР САМОУПРАВЛЕНИЯСЫНЫ СОВЕТИ</w:t>
      </w:r>
    </w:p>
    <w:p w:rsidR="00F25662" w:rsidRPr="00F25662" w:rsidRDefault="00F25662" w:rsidP="00F25662">
      <w:pPr>
        <w:pStyle w:val="a5"/>
        <w:rPr>
          <w:rFonts w:ascii="Calibri" w:hAnsi="Calibri"/>
          <w:b/>
          <w:sz w:val="22"/>
          <w:szCs w:val="22"/>
        </w:rPr>
      </w:pPr>
      <w:r w:rsidRPr="00F25662">
        <w:rPr>
          <w:rFonts w:ascii="Calibri" w:hAnsi="Calibri"/>
          <w:b/>
          <w:sz w:val="22"/>
          <w:szCs w:val="22"/>
        </w:rPr>
        <w:t>СОВЕТ МЕСТНОГО САМОУПРАВЛЕНИЯ СЕЛЬСКОГО ПОСЕЛЕНИЯ ТАШЛЫ-ТАЛА</w:t>
      </w:r>
    </w:p>
    <w:p w:rsidR="00F25662" w:rsidRPr="00F25662" w:rsidRDefault="00F25662" w:rsidP="00F25662">
      <w:pPr>
        <w:pStyle w:val="a5"/>
        <w:rPr>
          <w:rFonts w:ascii="Calibri" w:hAnsi="Calibri"/>
          <w:b/>
          <w:sz w:val="22"/>
          <w:szCs w:val="22"/>
        </w:rPr>
      </w:pPr>
      <w:r w:rsidRPr="00F25662">
        <w:rPr>
          <w:rFonts w:ascii="Calibri" w:hAnsi="Calibri"/>
          <w:b/>
          <w:sz w:val="22"/>
          <w:szCs w:val="22"/>
        </w:rPr>
        <w:t>КАБАРДИНО-БАЛКАРСКОЙ РЕСПУБЛИКИ</w:t>
      </w:r>
    </w:p>
    <w:p w:rsidR="00F25662" w:rsidRPr="00F25662" w:rsidRDefault="00F25662" w:rsidP="00F25662">
      <w:pPr>
        <w:pStyle w:val="a7"/>
        <w:rPr>
          <w:rFonts w:ascii="Calibri" w:hAnsi="Calibri"/>
          <w:sz w:val="22"/>
          <w:szCs w:val="22"/>
        </w:rPr>
      </w:pPr>
    </w:p>
    <w:p w:rsidR="00F25662" w:rsidRPr="00F25662" w:rsidRDefault="00F25662" w:rsidP="00F25662">
      <w:pPr>
        <w:pBdr>
          <w:top w:val="single" w:sz="12" w:space="2" w:color="auto"/>
          <w:bottom w:val="single" w:sz="12" w:space="0" w:color="auto"/>
        </w:pBdr>
        <w:jc w:val="both"/>
        <w:rPr>
          <w:rFonts w:ascii="Calibri" w:hAnsi="Calibri"/>
          <w:b/>
          <w:bCs/>
          <w:sz w:val="22"/>
          <w:szCs w:val="22"/>
        </w:rPr>
      </w:pPr>
      <w:r w:rsidRPr="00F25662">
        <w:rPr>
          <w:rFonts w:ascii="Calibri" w:hAnsi="Calibri"/>
          <w:b/>
          <w:bCs/>
          <w:sz w:val="22"/>
          <w:szCs w:val="22"/>
        </w:rPr>
        <w:t xml:space="preserve">                    361374,  </w:t>
      </w:r>
      <w:proofErr w:type="spellStart"/>
      <w:r w:rsidRPr="00F25662">
        <w:rPr>
          <w:rFonts w:ascii="Calibri" w:hAnsi="Calibri"/>
          <w:b/>
          <w:bCs/>
          <w:sz w:val="22"/>
          <w:szCs w:val="22"/>
        </w:rPr>
        <w:t>Лескенский</w:t>
      </w:r>
      <w:proofErr w:type="spellEnd"/>
      <w:r w:rsidRPr="00F25662">
        <w:rPr>
          <w:rFonts w:ascii="Calibri" w:hAnsi="Calibri"/>
          <w:b/>
          <w:bCs/>
          <w:sz w:val="22"/>
          <w:szCs w:val="22"/>
        </w:rPr>
        <w:t xml:space="preserve"> район, с</w:t>
      </w:r>
      <w:proofErr w:type="gramStart"/>
      <w:r w:rsidRPr="00F25662">
        <w:rPr>
          <w:rFonts w:ascii="Calibri" w:hAnsi="Calibri"/>
          <w:b/>
          <w:bCs/>
          <w:sz w:val="22"/>
          <w:szCs w:val="22"/>
        </w:rPr>
        <w:t>.Т</w:t>
      </w:r>
      <w:proofErr w:type="gramEnd"/>
      <w:r w:rsidRPr="00F25662">
        <w:rPr>
          <w:rFonts w:ascii="Calibri" w:hAnsi="Calibri"/>
          <w:b/>
          <w:bCs/>
          <w:sz w:val="22"/>
          <w:szCs w:val="22"/>
        </w:rPr>
        <w:t>ашлы-Тала, ул. Ленина, 38,  тел. 99-8-55</w:t>
      </w:r>
    </w:p>
    <w:p w:rsidR="00F25662" w:rsidRDefault="00F25662" w:rsidP="00F25662">
      <w:pPr>
        <w:tabs>
          <w:tab w:val="left" w:pos="7725"/>
          <w:tab w:val="left" w:pos="843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</w:p>
    <w:p w:rsidR="00F25662" w:rsidRDefault="00F25662" w:rsidP="00F25662">
      <w:pPr>
        <w:tabs>
          <w:tab w:val="center" w:pos="4686"/>
          <w:tab w:val="left" w:pos="7725"/>
          <w:tab w:val="left" w:pos="8430"/>
          <w:tab w:val="left" w:pos="849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РЕШЕНИЕ № </w:t>
      </w:r>
      <w:r w:rsidR="001758D4">
        <w:rPr>
          <w:rFonts w:ascii="Calibri" w:hAnsi="Calibri"/>
          <w:b/>
        </w:rPr>
        <w:t>28/4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25662" w:rsidRDefault="00F25662" w:rsidP="00F25662">
      <w:pPr>
        <w:pStyle w:val="ConsNormal"/>
        <w:tabs>
          <w:tab w:val="center" w:pos="4677"/>
          <w:tab w:val="left" w:pos="7545"/>
        </w:tabs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  <w:t xml:space="preserve">  </w:t>
      </w:r>
      <w:r w:rsidR="009057C7">
        <w:rPr>
          <w:rFonts w:ascii="Calibri" w:hAnsi="Calibri" w:cs="Times New Roman"/>
          <w:b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sz w:val="24"/>
          <w:szCs w:val="24"/>
        </w:rPr>
        <w:t>УНАФЭ  №</w:t>
      </w:r>
      <w:r w:rsidR="001758D4">
        <w:rPr>
          <w:rFonts w:ascii="Calibri" w:hAnsi="Calibri" w:cs="Times New Roman"/>
          <w:b/>
          <w:sz w:val="24"/>
          <w:szCs w:val="24"/>
        </w:rPr>
        <w:t xml:space="preserve"> 28/4</w:t>
      </w:r>
      <w:r>
        <w:rPr>
          <w:rFonts w:ascii="Calibri" w:hAnsi="Calibri" w:cs="Times New Roman"/>
          <w:b/>
          <w:sz w:val="24"/>
          <w:szCs w:val="24"/>
        </w:rPr>
        <w:tab/>
      </w:r>
    </w:p>
    <w:p w:rsidR="00F25662" w:rsidRDefault="00F25662" w:rsidP="00F25662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</w:t>
      </w:r>
      <w:r w:rsidR="009057C7">
        <w:rPr>
          <w:rFonts w:ascii="Calibri" w:hAnsi="Calibri" w:cs="Times New Roman"/>
          <w:b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sz w:val="24"/>
          <w:szCs w:val="24"/>
        </w:rPr>
        <w:t xml:space="preserve">БЕГИМ  № </w:t>
      </w:r>
      <w:r w:rsidR="001758D4">
        <w:rPr>
          <w:rFonts w:ascii="Calibri" w:hAnsi="Calibri" w:cs="Times New Roman"/>
          <w:b/>
          <w:sz w:val="24"/>
          <w:szCs w:val="24"/>
        </w:rPr>
        <w:t>28/4</w:t>
      </w:r>
    </w:p>
    <w:p w:rsidR="00F25662" w:rsidRDefault="00F25662" w:rsidP="00F25662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</w:p>
    <w:p w:rsidR="00F25662" w:rsidRDefault="00F25662" w:rsidP="00F25662">
      <w:pPr>
        <w:pStyle w:val="ConsNormal"/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сессии Совета местного самоуправления</w:t>
      </w:r>
    </w:p>
    <w:p w:rsidR="00F25662" w:rsidRDefault="00F25662" w:rsidP="00F25662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сельского поселения Ташлы-Тала</w:t>
      </w:r>
    </w:p>
    <w:p w:rsidR="00F25662" w:rsidRDefault="00F25662" w:rsidP="00F25662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Лескенского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муниципального района</w:t>
      </w:r>
    </w:p>
    <w:p w:rsidR="00F25662" w:rsidRDefault="00F25662" w:rsidP="00F25662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Кабардино-Балкарской Республики</w:t>
      </w:r>
    </w:p>
    <w:p w:rsidR="00F25662" w:rsidRDefault="009057C7" w:rsidP="00F25662">
      <w:pPr>
        <w:pStyle w:val="ConsNormal"/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23.10.</w:t>
      </w:r>
      <w:r w:rsidR="00F25662">
        <w:rPr>
          <w:rFonts w:ascii="Calibri" w:hAnsi="Calibri" w:cs="Times New Roman"/>
          <w:b/>
          <w:sz w:val="24"/>
          <w:szCs w:val="24"/>
        </w:rPr>
        <w:t xml:space="preserve">2015 г.                                                                                                                   </w:t>
      </w:r>
      <w:proofErr w:type="spellStart"/>
      <w:r w:rsidR="00F25662">
        <w:rPr>
          <w:rFonts w:ascii="Calibri" w:hAnsi="Calibri" w:cs="Times New Roman"/>
          <w:b/>
          <w:sz w:val="24"/>
          <w:szCs w:val="24"/>
        </w:rPr>
        <w:t>с.п</w:t>
      </w:r>
      <w:proofErr w:type="gramStart"/>
      <w:r w:rsidR="00F25662">
        <w:rPr>
          <w:rFonts w:ascii="Calibri" w:hAnsi="Calibri" w:cs="Times New Roman"/>
          <w:b/>
          <w:sz w:val="24"/>
          <w:szCs w:val="24"/>
        </w:rPr>
        <w:t>.Т</w:t>
      </w:r>
      <w:proofErr w:type="gramEnd"/>
      <w:r w:rsidR="00F25662">
        <w:rPr>
          <w:rFonts w:ascii="Calibri" w:hAnsi="Calibri" w:cs="Times New Roman"/>
          <w:b/>
          <w:sz w:val="24"/>
          <w:szCs w:val="24"/>
        </w:rPr>
        <w:t>ашлы-Тала</w:t>
      </w:r>
      <w:proofErr w:type="spellEnd"/>
    </w:p>
    <w:p w:rsidR="00AE18E4" w:rsidRPr="00F25662" w:rsidRDefault="00AE18E4" w:rsidP="00F2566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25662">
        <w:rPr>
          <w:b/>
          <w:bCs/>
          <w:sz w:val="28"/>
          <w:szCs w:val="28"/>
        </w:rPr>
        <w:t>Об утверждении  «</w:t>
      </w:r>
      <w:r w:rsidRPr="00F25662">
        <w:rPr>
          <w:b/>
          <w:sz w:val="28"/>
          <w:szCs w:val="28"/>
        </w:rPr>
        <w:t xml:space="preserve">Порядка бесплатного предоставления отдельным категориям граждан земельных участков, находящихся в муниципальной собственности </w:t>
      </w:r>
      <w:proofErr w:type="spellStart"/>
      <w:r w:rsidRPr="00F25662">
        <w:rPr>
          <w:b/>
          <w:sz w:val="28"/>
          <w:szCs w:val="28"/>
        </w:rPr>
        <w:t>с.п</w:t>
      </w:r>
      <w:proofErr w:type="gramStart"/>
      <w:r w:rsidRPr="00F25662">
        <w:rPr>
          <w:b/>
          <w:sz w:val="28"/>
          <w:szCs w:val="28"/>
        </w:rPr>
        <w:t>.</w:t>
      </w:r>
      <w:r w:rsidR="00F25662">
        <w:rPr>
          <w:b/>
          <w:sz w:val="28"/>
          <w:szCs w:val="28"/>
        </w:rPr>
        <w:t>Т</w:t>
      </w:r>
      <w:proofErr w:type="gramEnd"/>
      <w:r w:rsidR="00F25662">
        <w:rPr>
          <w:b/>
          <w:sz w:val="28"/>
          <w:szCs w:val="28"/>
        </w:rPr>
        <w:t>ашлы-Тала</w:t>
      </w:r>
      <w:proofErr w:type="spellEnd"/>
      <w:r w:rsidRPr="00F25662">
        <w:rPr>
          <w:b/>
          <w:sz w:val="28"/>
          <w:szCs w:val="28"/>
        </w:rPr>
        <w:t>, для индивидуального жилищного строительства»</w:t>
      </w:r>
    </w:p>
    <w:p w:rsidR="00AE18E4" w:rsidRDefault="00AE18E4" w:rsidP="00AE18E4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4"/>
            <w:sz w:val="28"/>
            <w:szCs w:val="28"/>
            <w:u w:val="none"/>
          </w:rPr>
          <w:t>Земельным кодексом РФ</w:t>
        </w:r>
      </w:hyperlink>
      <w:r>
        <w:rPr>
          <w:sz w:val="28"/>
          <w:szCs w:val="28"/>
        </w:rPr>
        <w:t xml:space="preserve">, Федеральным законом РФ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06.10.2003 N 131-ФЗ "Об общих принципах организации местного самоуправления в РФ", Законом КБР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КБР и о внесении изменений в статьи 14 и 17 Земельного кодекса КБР", Постановлением Правительства КБР N 101-ПП от 25.04.2012 "О порядке бесплатного предоставления отдельным категориям граждан</w:t>
      </w:r>
      <w:proofErr w:type="gramEnd"/>
      <w:r>
        <w:rPr>
          <w:sz w:val="28"/>
          <w:szCs w:val="28"/>
        </w:rPr>
        <w:t xml:space="preserve"> земельных участков, находящихся в государственной собственности КБР, для индивидуального жилищного строительства", Уставом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 КБР Совет местного самоуправления </w:t>
      </w:r>
      <w:proofErr w:type="spellStart"/>
      <w:r>
        <w:rPr>
          <w:sz w:val="28"/>
          <w:szCs w:val="28"/>
        </w:rPr>
        <w:t>с.п.</w:t>
      </w:r>
      <w:r w:rsidR="00F25662">
        <w:rPr>
          <w:sz w:val="28"/>
          <w:szCs w:val="28"/>
        </w:rPr>
        <w:t>Ташлы-Тала</w:t>
      </w:r>
      <w:proofErr w:type="spellEnd"/>
      <w:r>
        <w:rPr>
          <w:sz w:val="28"/>
          <w:szCs w:val="28"/>
        </w:rPr>
        <w:t xml:space="preserve"> решил: </w:t>
      </w:r>
    </w:p>
    <w:p w:rsidR="00AE18E4" w:rsidRDefault="00AE18E4" w:rsidP="00AE18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Порядок бесплатного предоставления отдельным категориям граждан земельных участков, находящихся 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566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F25662">
        <w:rPr>
          <w:rFonts w:ascii="Times New Roman" w:eastAsia="Times New Roman" w:hAnsi="Times New Roman"/>
          <w:sz w:val="28"/>
          <w:szCs w:val="28"/>
          <w:lang w:eastAsia="ru-RU"/>
        </w:rPr>
        <w:t>ашлы-Тала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индивидуального жилищного строительства. </w:t>
      </w: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Определить: местную администрацию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 уполномоченным органом на формирование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с.п.</w:t>
      </w:r>
      <w:r w:rsidR="00F25662">
        <w:rPr>
          <w:sz w:val="28"/>
          <w:szCs w:val="28"/>
        </w:rPr>
        <w:t>Ташлы-Тала</w:t>
      </w:r>
      <w:proofErr w:type="spellEnd"/>
      <w:r>
        <w:rPr>
          <w:sz w:val="28"/>
          <w:szCs w:val="28"/>
        </w:rPr>
        <w:t xml:space="preserve">, для индивидуального жилищного строительства и их предоставление </w:t>
      </w:r>
      <w:r>
        <w:rPr>
          <w:sz w:val="28"/>
          <w:szCs w:val="28"/>
        </w:rPr>
        <w:lastRenderedPageBreak/>
        <w:t>отдельным категориям граждан в собственность бесплатно; газету "</w:t>
      </w:r>
      <w:proofErr w:type="spellStart"/>
      <w:r>
        <w:rPr>
          <w:sz w:val="28"/>
          <w:szCs w:val="28"/>
        </w:rPr>
        <w:t>Лескенская</w:t>
      </w:r>
      <w:proofErr w:type="spellEnd"/>
      <w:r>
        <w:rPr>
          <w:sz w:val="28"/>
          <w:szCs w:val="28"/>
        </w:rPr>
        <w:t xml:space="preserve"> газета" - официальным печатным изданием для опубликования перечня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, предназначенных для предоставления отдельным категориям граждан в собственность бесплатно для индивидуального жилищного строительства. </w:t>
      </w: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газете "</w:t>
      </w:r>
      <w:proofErr w:type="spellStart"/>
      <w:r>
        <w:rPr>
          <w:sz w:val="28"/>
          <w:szCs w:val="28"/>
        </w:rPr>
        <w:t>Лескенская</w:t>
      </w:r>
      <w:proofErr w:type="spellEnd"/>
      <w:r>
        <w:rPr>
          <w:sz w:val="28"/>
          <w:szCs w:val="28"/>
        </w:rPr>
        <w:t xml:space="preserve"> газета" и разместить на официальном сайте местной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 w:rsidR="00F256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сети "Интернет". </w:t>
      </w: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на следующий день после его официального опубликования. </w:t>
      </w: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 w:rsidR="00F2566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главу местной администрации с.п. </w:t>
      </w:r>
      <w:r w:rsidR="00F25662">
        <w:rPr>
          <w:sz w:val="28"/>
          <w:szCs w:val="28"/>
        </w:rPr>
        <w:t>Ташлы-Тала</w:t>
      </w:r>
      <w:r>
        <w:rPr>
          <w:sz w:val="28"/>
          <w:szCs w:val="28"/>
        </w:rPr>
        <w:t>.</w:t>
      </w: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F25662" w:rsidRDefault="00F25662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Совета местного самоуправления                       </w:t>
      </w:r>
      <w:r w:rsidR="00F25662">
        <w:rPr>
          <w:sz w:val="28"/>
          <w:szCs w:val="28"/>
        </w:rPr>
        <w:t xml:space="preserve">                  </w:t>
      </w:r>
      <w:proofErr w:type="spellStart"/>
      <w:r w:rsidR="00F25662">
        <w:rPr>
          <w:sz w:val="28"/>
          <w:szCs w:val="28"/>
        </w:rPr>
        <w:t>И.Д.Таукенов</w:t>
      </w:r>
      <w:proofErr w:type="spellEnd"/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F25662" w:rsidRDefault="00F25662" w:rsidP="00F25662">
      <w:pPr>
        <w:rPr>
          <w:sz w:val="28"/>
          <w:szCs w:val="28"/>
        </w:rPr>
      </w:pPr>
    </w:p>
    <w:p w:rsidR="00AE18E4" w:rsidRDefault="00AE18E4" w:rsidP="00F25662">
      <w:pPr>
        <w:jc w:val="right"/>
      </w:pPr>
      <w:r>
        <w:lastRenderedPageBreak/>
        <w:t>Приложение</w:t>
      </w:r>
      <w:r>
        <w:br/>
        <w:t xml:space="preserve">к Решению </w:t>
      </w:r>
      <w:r w:rsidR="00F25662">
        <w:t xml:space="preserve"> </w:t>
      </w:r>
      <w:r w:rsidR="009057C7">
        <w:t>28 сессии от 23 октября</w:t>
      </w:r>
      <w:r w:rsidR="00F25662">
        <w:t xml:space="preserve">   2015 года №</w:t>
      </w:r>
      <w:r w:rsidR="001758D4">
        <w:t>4</w:t>
      </w:r>
      <w:r>
        <w:br/>
        <w:t xml:space="preserve"> </w:t>
      </w:r>
    </w:p>
    <w:p w:rsidR="00AE18E4" w:rsidRDefault="00AE18E4" w:rsidP="00AE18E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Порядок бесплатного предоставления отдельным категориям граждан земельных участков, находящихся в муниципальной собственности </w:t>
      </w:r>
      <w:proofErr w:type="spellStart"/>
      <w:r>
        <w:rPr>
          <w:b/>
          <w:bCs/>
          <w:kern w:val="36"/>
          <w:sz w:val="28"/>
          <w:szCs w:val="28"/>
        </w:rPr>
        <w:t>с.п</w:t>
      </w:r>
      <w:proofErr w:type="gramStart"/>
      <w:r>
        <w:rPr>
          <w:b/>
          <w:bCs/>
          <w:kern w:val="36"/>
          <w:sz w:val="28"/>
          <w:szCs w:val="28"/>
        </w:rPr>
        <w:t>.</w:t>
      </w:r>
      <w:r w:rsidR="00F25662">
        <w:rPr>
          <w:b/>
          <w:bCs/>
          <w:kern w:val="36"/>
          <w:sz w:val="28"/>
          <w:szCs w:val="28"/>
        </w:rPr>
        <w:t>Т</w:t>
      </w:r>
      <w:proofErr w:type="gramEnd"/>
      <w:r w:rsidR="00F25662">
        <w:rPr>
          <w:b/>
          <w:bCs/>
          <w:kern w:val="36"/>
          <w:sz w:val="28"/>
          <w:szCs w:val="28"/>
        </w:rPr>
        <w:t>ашлы-Тала</w:t>
      </w:r>
      <w:proofErr w:type="spellEnd"/>
      <w:r>
        <w:rPr>
          <w:b/>
          <w:bCs/>
          <w:kern w:val="36"/>
          <w:sz w:val="28"/>
          <w:szCs w:val="28"/>
        </w:rPr>
        <w:t>, для индивидуального жилищного строительства</w:t>
      </w:r>
    </w:p>
    <w:p w:rsidR="00AE18E4" w:rsidRDefault="00AE18E4" w:rsidP="00AE18E4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AE18E4" w:rsidRDefault="00AE18E4" w:rsidP="00AE18E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Общие положения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hyperlink r:id="rId7" w:history="1">
        <w:r>
          <w:rPr>
            <w:rStyle w:val="a4"/>
            <w:sz w:val="28"/>
            <w:szCs w:val="28"/>
            <w:u w:val="none"/>
          </w:rPr>
          <w:t>Земельным кодексом РФ</w:t>
        </w:r>
      </w:hyperlink>
      <w:r>
        <w:rPr>
          <w:sz w:val="28"/>
          <w:szCs w:val="28"/>
        </w:rPr>
        <w:t>, Федеральным законом РФ от 06.10.2003 N 131-ФЗ "Об общих принципах организации местного самоуправления в РФ", Законом КБР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КБР и о внесении изменений в статьи 14 и 17 Земельного кодекса КБР" (далее</w:t>
      </w:r>
      <w:proofErr w:type="gramEnd"/>
      <w:r>
        <w:rPr>
          <w:sz w:val="28"/>
          <w:szCs w:val="28"/>
        </w:rPr>
        <w:t xml:space="preserve"> - Закон), Постановлением Правительства КБР N 101-ПП от 25.04.2012 "О порядке бесплатного предоставления отдельным категориям граждан земельных участков, находящихся в государственной собственности КБР, для индивидуального жилищного строительства", Уставом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 КБР.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Уполномоченным органом по вопросам предоставления земельных участков для целей, указанных в </w:t>
      </w:r>
      <w:hyperlink r:id="rId8" w:history="1">
        <w:r>
          <w:rPr>
            <w:rStyle w:val="a4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является местная администрация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.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Ежегодно не позднее 1 декабря текущего года местная администрация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 (далее - Администрация) как уполномоченный исполнительный орган </w:t>
      </w:r>
      <w:proofErr w:type="spellStart"/>
      <w:r>
        <w:rPr>
          <w:sz w:val="28"/>
          <w:szCs w:val="28"/>
        </w:rPr>
        <w:t>с.п.</w:t>
      </w:r>
      <w:r w:rsidR="00F25662">
        <w:rPr>
          <w:sz w:val="28"/>
          <w:szCs w:val="28"/>
        </w:rPr>
        <w:t>Ташлы-Тала</w:t>
      </w:r>
      <w:proofErr w:type="spellEnd"/>
      <w:r>
        <w:rPr>
          <w:sz w:val="28"/>
          <w:szCs w:val="28"/>
        </w:rPr>
        <w:t xml:space="preserve"> утверждает перечень земельных участков, предназначенных для бесплатного предоставления гражданам, обладающим правом на бесплатное предоставление земельного участка в собственность, с указанием в нем кадастровых номеров, местоположения, площади, разрешенного использования земельных участков.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Перечень земельных участков, предназначенных для бесплатного предоставления гражданам, имеющим право на бесплатное предоставление земельного участка в собственность, подлежит официальному опубликованию в порядке, установленном для официального опубликования нормативных правовых актов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, и на официальном сайте Администрации - для земельных участков, указанных в </w:t>
      </w:r>
      <w:hyperlink r:id="rId9" w:history="1">
        <w:r>
          <w:rPr>
            <w:rStyle w:val="a4"/>
            <w:sz w:val="28"/>
            <w:szCs w:val="28"/>
            <w:u w:val="none"/>
          </w:rPr>
          <w:t>пункте 3</w:t>
        </w:r>
      </w:hyperlink>
      <w:r>
        <w:rPr>
          <w:sz w:val="28"/>
          <w:szCs w:val="28"/>
        </w:rPr>
        <w:t xml:space="preserve"> настоящего Порядка.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Предоставление земельного участка гражданину, обладающему правом на бесплатное предоставление земельного участка в собственность, производится на основании постановления главы местной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.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бесплатно предоставляемого земельного участка из земель, находящихся в муниципальной собственности, земельных участков, государственная собственность на которые не разграничена, составляет: </w:t>
      </w:r>
    </w:p>
    <w:p w:rsidR="00AE18E4" w:rsidRDefault="00AE18E4" w:rsidP="00AE18E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минимальный - 0,06 га, </w:t>
      </w:r>
    </w:p>
    <w:p w:rsidR="00AE18E4" w:rsidRDefault="00AE18E4" w:rsidP="00AE18E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максимальный - 0,10 га. </w:t>
      </w:r>
    </w:p>
    <w:p w:rsidR="00AE18E4" w:rsidRDefault="00AE18E4" w:rsidP="00AE18E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земельного участка может быть принято только в отношении земельного участка, поставленного в установленном порядке на государственный кадастровый учет.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Земельные участки предоставляются гражданам, имеющим право на бесплатное предоставление земельного участка в собственность, в порядке очередности обращения.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Случаи и условия бесплатного предоставления земельных участков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Земельные участки из земель, находящихся в муниципальной собственности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, предоставляются в собственность бесплатно для индивидуального жилищного строительства без проведения торгов и предварительного согласования мест размещения объектов следующим категориям граждан, постоянно проживающим в </w:t>
      </w:r>
      <w:proofErr w:type="spellStart"/>
      <w:r>
        <w:rPr>
          <w:sz w:val="28"/>
          <w:szCs w:val="28"/>
        </w:rPr>
        <w:t>с.п.</w:t>
      </w:r>
      <w:r w:rsidR="00F25662">
        <w:rPr>
          <w:sz w:val="28"/>
          <w:szCs w:val="28"/>
        </w:rPr>
        <w:t>Ташлы-Тала</w:t>
      </w:r>
      <w:proofErr w:type="spellEnd"/>
      <w:r>
        <w:rPr>
          <w:sz w:val="28"/>
          <w:szCs w:val="28"/>
        </w:rPr>
        <w:t xml:space="preserve"> и имеющим регистрацию не менее трех лет, нуждающимся в жилых помещениях (улучшении жилищных условий):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специалисты, имеющие высшее (среднее, начальное) профессиональное образование, работающие по трудовому договору, заключенному на неопределенный срок, либо трудовому договору, заключенному на срок не менее пяти лет, в муниципальных учреждениях, осуществляющих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 на территории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;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молодые семьи, в которых возраст одного из супругов на дату подачи заявления о предоставлении земельного участка не превышает 35 лет, либо неполные семьи, состоящие из одного родителя, возраст которого на дату подачи заявления не превышает 35 лет, и одного или более детей (в том числе усыновленных);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граждане, имеющие на иждивении детей-инвалидов;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граждане, страдающие тяжелыми формами хронических заболеваний, перечень которых устанавливается Правительством Российской </w:t>
      </w:r>
      <w:r>
        <w:rPr>
          <w:sz w:val="28"/>
          <w:szCs w:val="28"/>
        </w:rPr>
        <w:lastRenderedPageBreak/>
        <w:t xml:space="preserve">Федерации в соответствии со </w:t>
      </w:r>
      <w:hyperlink r:id="rId10" w:history="1">
        <w:r>
          <w:rPr>
            <w:rStyle w:val="a4"/>
            <w:sz w:val="28"/>
            <w:szCs w:val="28"/>
            <w:u w:val="none"/>
          </w:rPr>
          <w:t>статьей 51</w:t>
        </w:r>
      </w:hyperlink>
      <w:r>
        <w:rPr>
          <w:sz w:val="28"/>
          <w:szCs w:val="28"/>
        </w:rPr>
        <w:t xml:space="preserve"> Жилищного кодекса Российской Федерации.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Правом на предоставление земельных участков в собственность бесплатно для индивидуального жилищного строительства, ведения личного подсобного хозяйства, крестьянского (фермерского) хозяйства, садоводства, огородничества, животноводства, дачного строительства обладают граждане, имеющие трех и более детей, в том числе в приемных семьях, постоянно проживающие в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 и имеющие регистрацию не менее трех лет.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Гражданам, указанным в </w:t>
      </w:r>
      <w:hyperlink r:id="rId11" w:history="1">
        <w:r>
          <w:rPr>
            <w:rStyle w:val="a4"/>
            <w:sz w:val="28"/>
            <w:szCs w:val="28"/>
            <w:u w:val="none"/>
          </w:rPr>
          <w:t>п. 7</w:t>
        </w:r>
      </w:hyperlink>
      <w:r>
        <w:rPr>
          <w:sz w:val="28"/>
          <w:szCs w:val="28"/>
        </w:rPr>
        <w:t xml:space="preserve"> и </w:t>
      </w:r>
      <w:hyperlink r:id="rId12" w:history="1">
        <w:r>
          <w:rPr>
            <w:rStyle w:val="a4"/>
            <w:sz w:val="28"/>
            <w:szCs w:val="28"/>
            <w:u w:val="none"/>
          </w:rPr>
          <w:t>8</w:t>
        </w:r>
      </w:hyperlink>
      <w:r>
        <w:rPr>
          <w:sz w:val="28"/>
          <w:szCs w:val="28"/>
        </w:rPr>
        <w:t xml:space="preserve"> настоящего Порядка, земельные участки предоставляются в собственность бесплатно для индивидуального жилищного строительства на основании их заявлений с соблюдением следующих требований: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граждане не имеют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 либо проживают в индивидуальных жилых домах, но не являются собственниками данных жилых домов;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предоставление земельных участков в собственность граждан осуществляется при условии их проживания по месту постоянной регистрации не менее трех лет;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бесплатное предоставление в собственность земельного участка в соответствии с </w:t>
      </w:r>
      <w:hyperlink r:id="rId13" w:history="1">
        <w:r>
          <w:rPr>
            <w:rStyle w:val="a4"/>
            <w:sz w:val="28"/>
            <w:szCs w:val="28"/>
            <w:u w:val="none"/>
          </w:rPr>
          <w:t>настоящей статьей</w:t>
        </w:r>
      </w:hyperlink>
      <w:r>
        <w:rPr>
          <w:sz w:val="28"/>
          <w:szCs w:val="28"/>
        </w:rPr>
        <w:t xml:space="preserve"> осуществляется однократно;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земельные участки предоставляются при наличии свободных земельных участков, выделенных для соответствующих целей;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земельные участки предоставляются в аренду на три года с последующим бесплатным предоставлением в собственность после государственной регистрации права собственности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жилой</w:t>
      </w:r>
      <w:proofErr w:type="gramEnd"/>
      <w:r>
        <w:rPr>
          <w:sz w:val="28"/>
          <w:szCs w:val="28"/>
        </w:rPr>
        <w:t xml:space="preserve"> дом, в том числе недостроенный, при этом суммарный срок аренды земельного участка с учетом ее продления не может превышать пяти лет.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уплачивается в размере земельного налога и подлежит возмещению гражданину после регистрации им права собственности </w:t>
      </w:r>
      <w:proofErr w:type="gramStart"/>
      <w:r>
        <w:rPr>
          <w:sz w:val="28"/>
          <w:szCs w:val="28"/>
        </w:rPr>
        <w:t>на земельный участок в виде освобождения от уплаты суммы земельного налога на земельный участок в течение</w:t>
      </w:r>
      <w:proofErr w:type="gramEnd"/>
      <w:r>
        <w:rPr>
          <w:sz w:val="28"/>
          <w:szCs w:val="28"/>
        </w:rPr>
        <w:t xml:space="preserve"> периода, равного периоду уплаты земельного налога, либо в виде выплаты гражданину уплаченной им суммы арендной платы.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настоящего Порядка к членам семьи гражданина относятся проживающие совместно с ним его супруг (супруга), а также дети и </w:t>
      </w:r>
      <w:r>
        <w:rPr>
          <w:sz w:val="28"/>
          <w:szCs w:val="28"/>
        </w:rPr>
        <w:lastRenderedPageBreak/>
        <w:t xml:space="preserve">родители. Другие родственники и нетрудоспособные иждивенцы признаются членами семьи гражданина, если они вселены в качестве членов его семьи и ведут с ним общее хозяйство. Иные лица могут быть признаны членами семьи гражданина в судебном порядке.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обращения с заявлением о предоставлении земельного участка, рассмотрение такого заявления и принятие решения по нему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целью приобретения в собственность земельного участка для индивидуального жилищного строительства или личного подсобного хозяйства, садоводства, огородничества, дачного хозяйства гражданин, имеющий право на бесплатное предоставление земельного участка в собственность, подает в Администрацию заявление по форме (приложение N 1) с указанием фамилии, имени, отчества заявителя, паспортных данных, адреса постоянного места жительства (сведений о регистрации по месту жительства), контактных телефонов, цели использования</w:t>
      </w:r>
      <w:proofErr w:type="gramEnd"/>
      <w:r>
        <w:rPr>
          <w:sz w:val="28"/>
          <w:szCs w:val="28"/>
        </w:rPr>
        <w:t xml:space="preserve"> земельного участка.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заявлению прилагаются следующие документы: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копии документов, удостоверяющих личность заявителя и членов его семьи;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копия документа, удостоверяющего полномочия представителя;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справка о регистрации по месту жительства;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4) документы, подтверждающие право гражданина, имеющего трех и более детей, а также молодых семей, в которых возраст одного из супругов на дату подачи заявления о предоставлении земельного участка не превышает 35 лет, либо неполных семей, состоящих из одного родителя, возраст которого на дату подачи заявления не превышает 35 лет, и одного или более детей (в том числе усыновленных), на предоставление</w:t>
      </w:r>
      <w:proofErr w:type="gramEnd"/>
      <w:r>
        <w:rPr>
          <w:sz w:val="28"/>
          <w:szCs w:val="28"/>
        </w:rPr>
        <w:t xml:space="preserve"> в собственность бесплатно земельного участка для индивидуального жилищного строительства или ведения личного подсобного хозяйства: справка о составе семьи; копии свидетельств о рождении детей; копия свидетельства о заключении (расторжении) брака; выписка из Единого государственного реестра прав на недвижимое имущество и сделок с ним; справка </w:t>
      </w:r>
      <w:proofErr w:type="gramStart"/>
      <w:r>
        <w:rPr>
          <w:sz w:val="28"/>
          <w:szCs w:val="28"/>
        </w:rPr>
        <w:t>об обучении в образовательном учреждении по очной форме обучения за текущий учебный год на каждого ребенка</w:t>
      </w:r>
      <w:proofErr w:type="gramEnd"/>
      <w:r>
        <w:rPr>
          <w:sz w:val="28"/>
          <w:szCs w:val="28"/>
        </w:rPr>
        <w:t xml:space="preserve"> (в случае наличия детей, обучающихся по очной форме обучения в образовательных учреждениях всех видов и типов); выписка из решения или копия решения органов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 </w:t>
      </w:r>
      <w:proofErr w:type="gramStart"/>
      <w:r>
        <w:rPr>
          <w:sz w:val="28"/>
          <w:szCs w:val="28"/>
        </w:rPr>
        <w:t xml:space="preserve">копия договора о приемной семье, заключенного с органом опеки и попечительства, и (или) копия акта органа опеки и попечительства о назначении опекуна или попечителя, исполняющего свои обязанности </w:t>
      </w:r>
      <w:proofErr w:type="spellStart"/>
      <w:r>
        <w:rPr>
          <w:sz w:val="28"/>
          <w:szCs w:val="28"/>
        </w:rPr>
        <w:lastRenderedPageBreak/>
        <w:t>возмездно</w:t>
      </w:r>
      <w:proofErr w:type="spellEnd"/>
      <w:r>
        <w:rPr>
          <w:sz w:val="28"/>
          <w:szCs w:val="28"/>
        </w:rPr>
        <w:t xml:space="preserve"> в отношении детей из приемных семей, на каждого ребенка (в случае наличия детей, находящихся под опекой (попечительством), принятых на воспитание по договору о приемной семье);</w:t>
      </w:r>
      <w:proofErr w:type="gramEnd"/>
      <w:r>
        <w:rPr>
          <w:sz w:val="28"/>
          <w:szCs w:val="28"/>
        </w:rPr>
        <w:t xml:space="preserve"> справка из военного комиссариата на каждого ребенка (в случае наличия детей, проходящих срочную военную службу по призыву);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документы, подтверждающие право специалистов муниципальных учреждений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="00F25662">
        <w:rPr>
          <w:sz w:val="28"/>
          <w:szCs w:val="28"/>
        </w:rPr>
        <w:t>Т</w:t>
      </w:r>
      <w:proofErr w:type="gramEnd"/>
      <w:r w:rsidR="00F25662">
        <w:rPr>
          <w:sz w:val="28"/>
          <w:szCs w:val="28"/>
        </w:rPr>
        <w:t>ашлы-Тала</w:t>
      </w:r>
      <w:proofErr w:type="spellEnd"/>
      <w:r>
        <w:rPr>
          <w:sz w:val="28"/>
          <w:szCs w:val="28"/>
        </w:rPr>
        <w:t xml:space="preserve">, осуществляющих деятельность в </w:t>
      </w:r>
      <w:proofErr w:type="spellStart"/>
      <w:r>
        <w:rPr>
          <w:sz w:val="28"/>
          <w:szCs w:val="28"/>
        </w:rPr>
        <w:t>с.п.</w:t>
      </w:r>
      <w:r w:rsidR="00F25662">
        <w:rPr>
          <w:sz w:val="28"/>
          <w:szCs w:val="28"/>
        </w:rPr>
        <w:t>Ташлы-Тала</w:t>
      </w:r>
      <w:proofErr w:type="spellEnd"/>
      <w:r>
        <w:rPr>
          <w:sz w:val="28"/>
          <w:szCs w:val="28"/>
        </w:rPr>
        <w:t xml:space="preserve"> в сфере здравоохранения, образования, социального обслуживания, культуры, физической культуры и спорта, в соответствии с полученной квалификацией,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 заверенная копия документа об образовании; заверенная работодателем копия трудового договора; выписка из Единого государственного реестра прав на недвижимое имущество и сделок с ним; справка о составе семьи; копии свидетельств о рождении детей; копия свидетельства о заключении (расторжении) брака; характеристика жилого помещения при обеспечении общей площадью жилого помещения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установленной органом местного самоуправления, либо при проживании в индивидуальных жилых домах, не принадлежащих им на праве собственности.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Уполномоченный орган отказывает в рассмотрении заявления в следующих случаях: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к заявлению не приложены документы, перечисленные в </w:t>
      </w:r>
      <w:hyperlink r:id="rId14" w:history="1">
        <w:r>
          <w:rPr>
            <w:rStyle w:val="a4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Порядка; </w:t>
      </w:r>
    </w:p>
    <w:p w:rsidR="00AE18E4" w:rsidRDefault="00AE18E4" w:rsidP="00AE18E4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приложенные к заявлению документы по форме или по содержанию не соответствуют предъявляемым к ним требованиям, в случае если такие требования установлены законодательством Российской Федерации.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отказа в рассмотрении заявления уполномоченный орган направляет гражданину мотивированный отказ в течение 7 рабочих дней со дня принятия решения об отказе в рассмотрении заявления.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с приложенными документами рассматривается Администрацией или уполномоченным Администрацией органом в течение тридцати дней со дня поступления такого заявления.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заявления уполномоченный орган принимает решение о предварительном распределении земельного участка с последующим его предоставлением в аренду для индивидуального жилищного строительства или личного подсобного хозяйства, садоводства, огородничества, дачного хозяйства либо решение об отказе в предоставлении земельного участка.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Уполномоченный орган отказывает в предоставлении земельного участка в случае, если право гражданина на бесплатное предоставление земельного участка уже реализовано в соответствии с настоящим Порядком.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об отказе в предоставлении земельного участка направляется уполномоченным органом гражданину, обладающему правом на бесплатное предоставление земельного участка в собственность, в течение 5 дней со дня принятия такого решения с указанием причины отказа.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предварительном распределении земельного участка и предложение о предоставлении его в аренду с последующим бесплатным приобретением в собственность земельного участка (с указанием кадастрового номера, местоположения, площади, разрешенного использования земельного участка) уполномоченный орган в течение 5 дней со дня принятия такого решения направляет гражданину заказным письмом с уведомлением о вручении.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указанном предложении уполномоченный орган обязан указать последствия непредставления гражданином в указанный срок согласия на приобретение земельного участка.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течение 14 дней со дня получения соответствующего предложения, указанного в </w:t>
      </w:r>
      <w:hyperlink r:id="rId15" w:history="1">
        <w:r>
          <w:rPr>
            <w:rStyle w:val="a4"/>
            <w:sz w:val="28"/>
            <w:szCs w:val="28"/>
            <w:u w:val="none"/>
          </w:rPr>
          <w:t>пункте 19</w:t>
        </w:r>
      </w:hyperlink>
      <w:r>
        <w:rPr>
          <w:sz w:val="28"/>
          <w:szCs w:val="28"/>
        </w:rPr>
        <w:t xml:space="preserve"> настоящего Порядка, гражданин, обладающий правом на бесплатное предоставление земельного участка в собственность, направляет в уполномоченный орган письменное согласие на приобретение предложенного земельного участка или отказ от земельного участка. </w:t>
      </w:r>
      <w:proofErr w:type="gramEnd"/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гражданином в указанный срок уведомления о принятом решении является отказом от земельного участка. Такой земельный участок уполномоченный орган предлагает другому гражданину, обладающему правом на бесплатное предоставление земельного участка в собственность, в соответствии с порядком очередности обращения.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 В таком случае гражданин имеет право повторно подать заявление в соответствии с </w:t>
      </w:r>
      <w:hyperlink r:id="rId16" w:history="1">
        <w:r>
          <w:rPr>
            <w:rStyle w:val="a4"/>
            <w:sz w:val="28"/>
            <w:szCs w:val="28"/>
            <w:u w:val="none"/>
          </w:rPr>
          <w:t>пунктами 11</w:t>
        </w:r>
      </w:hyperlink>
      <w:r>
        <w:rPr>
          <w:sz w:val="28"/>
          <w:szCs w:val="28"/>
        </w:rPr>
        <w:t xml:space="preserve"> и </w:t>
      </w:r>
      <w:hyperlink r:id="rId17" w:history="1">
        <w:r>
          <w:rPr>
            <w:rStyle w:val="a4"/>
            <w:sz w:val="28"/>
            <w:szCs w:val="28"/>
            <w:u w:val="none"/>
          </w:rPr>
          <w:t>12</w:t>
        </w:r>
      </w:hyperlink>
      <w:r>
        <w:rPr>
          <w:sz w:val="28"/>
          <w:szCs w:val="28"/>
        </w:rPr>
        <w:t xml:space="preserve"> настоящего Порядка.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случае поступления от гражданина согласия на приобретение земельного участка уполномоченный орган обязан в срок не позднее 20 дней со дня получения указанного согласия принять решение о предоставлении земельного участка.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права собственности на земельный участок, предоставленный для индивидуального жилищного строительства или ведения личного подсобного хозяйства, гражданином, обладающим правом на бесплатное предоставление земельного участка в собственность, в отношении которого принято </w:t>
      </w:r>
      <w:r>
        <w:rPr>
          <w:sz w:val="28"/>
          <w:szCs w:val="28"/>
        </w:rPr>
        <w:lastRenderedPageBreak/>
        <w:t xml:space="preserve">решение о предоставлении этого земельного участка, осуществляется за счет приобретателя.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обжалования действий (бездействия) и решений органов местного самоуправления </w:t>
      </w:r>
    </w:p>
    <w:p w:rsidR="00AE18E4" w:rsidRDefault="00AE18E4" w:rsidP="00AE1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 имеют право на обжалование действий (бездействия) местной админи</w:t>
      </w:r>
      <w:r w:rsidR="00C514EC">
        <w:rPr>
          <w:sz w:val="28"/>
          <w:szCs w:val="28"/>
        </w:rPr>
        <w:t xml:space="preserve">страции  сельского поселения Ташлы-Тала  </w:t>
      </w:r>
      <w:proofErr w:type="spellStart"/>
      <w:r w:rsidR="00C514EC">
        <w:rPr>
          <w:sz w:val="28"/>
          <w:szCs w:val="28"/>
        </w:rPr>
        <w:t>Лескенского</w:t>
      </w:r>
      <w:proofErr w:type="spellEnd"/>
      <w:r w:rsidR="00C514E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и иных уполномоченных органов в судебном порядке. </w:t>
      </w:r>
    </w:p>
    <w:p w:rsidR="00BE0584" w:rsidRDefault="00BE0584"/>
    <w:sectPr w:rsidR="00BE0584" w:rsidSect="00BE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C1B"/>
    <w:multiLevelType w:val="hybridMultilevel"/>
    <w:tmpl w:val="8A8EF2CA"/>
    <w:lvl w:ilvl="0" w:tplc="FCE0ACD8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02F2C"/>
    <w:multiLevelType w:val="multilevel"/>
    <w:tmpl w:val="D0EC66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63DFA"/>
    <w:multiLevelType w:val="hybridMultilevel"/>
    <w:tmpl w:val="7FAC8C08"/>
    <w:lvl w:ilvl="0" w:tplc="4204E256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15D0E"/>
    <w:multiLevelType w:val="hybridMultilevel"/>
    <w:tmpl w:val="B538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E4"/>
    <w:rsid w:val="001758D4"/>
    <w:rsid w:val="00252C5A"/>
    <w:rsid w:val="006C066A"/>
    <w:rsid w:val="007F2F13"/>
    <w:rsid w:val="009057C7"/>
    <w:rsid w:val="00AE18E4"/>
    <w:rsid w:val="00BE0584"/>
    <w:rsid w:val="00C514EC"/>
    <w:rsid w:val="00F25662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E18E4"/>
    <w:rPr>
      <w:color w:val="0000FF"/>
      <w:u w:val="single"/>
    </w:rPr>
  </w:style>
  <w:style w:type="paragraph" w:styleId="a5">
    <w:name w:val="Title"/>
    <w:basedOn w:val="a"/>
    <w:link w:val="a6"/>
    <w:qFormat/>
    <w:rsid w:val="00F2566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25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F25662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F25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F2566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27311833/27401068/?line_id=1&amp;entity_id=826264654" TargetMode="External"/><Relationship Id="rId13" Type="http://schemas.openxmlformats.org/officeDocument/2006/relationships/hyperlink" Target="http://docs.pravo.ru/entity/get/27311833/27401068/?line_id=22&amp;entity_id=82626467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12/59173580/?entity_id=127293" TargetMode="External"/><Relationship Id="rId12" Type="http://schemas.openxmlformats.org/officeDocument/2006/relationships/hyperlink" Target="http://docs.pravo.ru/entity/get/27311833/67528637/?line_id=18&amp;entity_id=826264671" TargetMode="External"/><Relationship Id="rId17" Type="http://schemas.openxmlformats.org/officeDocument/2006/relationships/hyperlink" Target="http://docs.pravo.ru/entity/get/27311833/27401068/?line_id=29&amp;entity_id=82626468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pravo.ru/entity/get/27311833/27401068/?line_id=28&amp;entity_id=8262646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2/59173580/?entity_id=127293&amp;entity_id=127293" TargetMode="External"/><Relationship Id="rId11" Type="http://schemas.openxmlformats.org/officeDocument/2006/relationships/hyperlink" Target="http://docs.pravo.ru/entity/get/27311833/27401068/?line_id=13&amp;entity_id=82626466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pravo.ru/entity/get/27311833/27401068/?line_id=43&amp;entity_id=826264696" TargetMode="External"/><Relationship Id="rId10" Type="http://schemas.openxmlformats.org/officeDocument/2006/relationships/hyperlink" Target="http://docs.pravo.ru/entity/get/4/44629756/?line_id=356&amp;entity_id=12712173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pravo.ru/entity/get/27311833/27401068/?line_id=4&amp;entity_id=826264657" TargetMode="External"/><Relationship Id="rId14" Type="http://schemas.openxmlformats.org/officeDocument/2006/relationships/hyperlink" Target="http://docs.pravo.ru/entity/get/27311833/27401068/?line_id=29&amp;entity_id=826264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2772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cp:lastPrinted>2015-11-18T07:22:00Z</cp:lastPrinted>
  <dcterms:created xsi:type="dcterms:W3CDTF">2015-10-17T11:00:00Z</dcterms:created>
  <dcterms:modified xsi:type="dcterms:W3CDTF">2015-11-18T07:22:00Z</dcterms:modified>
</cp:coreProperties>
</file>